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249" w:rsidRPr="009A5F2F" w:rsidRDefault="00422249" w:rsidP="00422249">
      <w:pPr>
        <w:shd w:val="clear" w:color="auto" w:fill="FFFFFF"/>
        <w:spacing w:after="255" w:line="337" w:lineRule="atLeast"/>
        <w:ind w:firstLine="567"/>
        <w:jc w:val="right"/>
        <w:rPr>
          <w:rFonts w:ascii="Tahoma" w:eastAsia="Times New Roman" w:hAnsi="Tahoma" w:cs="Tahoma"/>
          <w:sz w:val="21"/>
          <w:szCs w:val="21"/>
        </w:rPr>
      </w:pPr>
      <w:r w:rsidRPr="009A5F2F">
        <w:rPr>
          <w:rFonts w:ascii="Times New Roman" w:eastAsia="Times New Roman" w:hAnsi="Times New Roman" w:cs="Times New Roman"/>
          <w:sz w:val="28"/>
          <w:szCs w:val="28"/>
        </w:rPr>
        <w:t>Утверждено приказом директора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10/4 О.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Д.от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10.02.2021</w:t>
      </w:r>
    </w:p>
    <w:p w:rsidR="00422249" w:rsidRDefault="00422249" w:rsidP="00422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32"/>
        </w:rPr>
      </w:pPr>
    </w:p>
    <w:p w:rsidR="00422249" w:rsidRDefault="00422249" w:rsidP="00422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32"/>
        </w:rPr>
      </w:pPr>
    </w:p>
    <w:p w:rsidR="00422249" w:rsidRDefault="00422249" w:rsidP="00422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32"/>
        </w:rPr>
      </w:pPr>
    </w:p>
    <w:p w:rsidR="00422249" w:rsidRDefault="00422249" w:rsidP="00422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32"/>
        </w:rPr>
      </w:pPr>
    </w:p>
    <w:p w:rsidR="00422249" w:rsidRDefault="00422249" w:rsidP="00422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32"/>
        </w:rPr>
      </w:pPr>
    </w:p>
    <w:p w:rsidR="00422249" w:rsidRPr="009A5F2F" w:rsidRDefault="00422249" w:rsidP="00422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</w:rPr>
      </w:pPr>
    </w:p>
    <w:p w:rsidR="00422249" w:rsidRPr="009A5F2F" w:rsidRDefault="00422249" w:rsidP="004222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</w:rPr>
      </w:pPr>
      <w:r w:rsidRPr="009A5F2F">
        <w:rPr>
          <w:rFonts w:ascii="Times New Roman" w:eastAsia="Times New Roman" w:hAnsi="Times New Roman" w:cs="Times New Roman"/>
          <w:b/>
          <w:bCs/>
          <w:sz w:val="32"/>
        </w:rPr>
        <w:t>ПОЛОЖЕНИЕ</w:t>
      </w:r>
    </w:p>
    <w:p w:rsidR="00422249" w:rsidRPr="009A5F2F" w:rsidRDefault="00422249" w:rsidP="004222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</w:rPr>
      </w:pPr>
      <w:r w:rsidRPr="009A5F2F">
        <w:rPr>
          <w:rFonts w:ascii="Times New Roman" w:eastAsia="Times New Roman" w:hAnsi="Times New Roman" w:cs="Times New Roman"/>
          <w:b/>
          <w:bCs/>
          <w:sz w:val="32"/>
        </w:rPr>
        <w:t> </w:t>
      </w:r>
    </w:p>
    <w:p w:rsidR="00422249" w:rsidRPr="009A5F2F" w:rsidRDefault="00422249" w:rsidP="00422249">
      <w:pPr>
        <w:shd w:val="clear" w:color="auto" w:fill="FFFFFF"/>
        <w:spacing w:after="0" w:line="322" w:lineRule="atLeast"/>
        <w:ind w:left="-284"/>
        <w:jc w:val="center"/>
        <w:rPr>
          <w:rFonts w:ascii="Tahoma" w:eastAsia="Times New Roman" w:hAnsi="Tahoma" w:cs="Tahoma"/>
          <w:sz w:val="21"/>
          <w:szCs w:val="21"/>
        </w:rPr>
      </w:pPr>
      <w:r w:rsidRPr="009A5F2F">
        <w:rPr>
          <w:rFonts w:ascii="Times New Roman" w:eastAsia="Times New Roman" w:hAnsi="Times New Roman" w:cs="Times New Roman"/>
          <w:b/>
          <w:bCs/>
          <w:sz w:val="32"/>
        </w:rPr>
        <w:t>ОБ ОРГАНИЗАЦИИ ЛАГЕРЯ С ДНЕВНЫМ</w:t>
      </w:r>
    </w:p>
    <w:p w:rsidR="00422249" w:rsidRPr="009A5F2F" w:rsidRDefault="00422249" w:rsidP="00422249">
      <w:pPr>
        <w:shd w:val="clear" w:color="auto" w:fill="FFFFFF"/>
        <w:spacing w:after="0" w:line="322" w:lineRule="atLeast"/>
        <w:ind w:left="-284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A5F2F">
        <w:rPr>
          <w:rFonts w:ascii="Times New Roman" w:eastAsia="Times New Roman" w:hAnsi="Times New Roman" w:cs="Times New Roman"/>
          <w:b/>
          <w:bCs/>
          <w:sz w:val="32"/>
        </w:rPr>
        <w:t>ПРЕБЫВАНИЕМ ДЕТЕЙ ПРИ  </w:t>
      </w:r>
      <w:r w:rsidRPr="009A5F2F">
        <w:rPr>
          <w:rFonts w:ascii="Times New Roman" w:eastAsia="Times New Roman" w:hAnsi="Times New Roman" w:cs="Times New Roman"/>
          <w:b/>
          <w:bCs/>
          <w:sz w:val="32"/>
          <w:szCs w:val="32"/>
        </w:rPr>
        <w:br/>
      </w:r>
      <w:r w:rsidRPr="009A5F2F">
        <w:rPr>
          <w:rFonts w:ascii="Times New Roman" w:eastAsia="Times New Roman" w:hAnsi="Times New Roman" w:cs="Times New Roman"/>
          <w:b/>
          <w:sz w:val="32"/>
          <w:szCs w:val="32"/>
        </w:rPr>
        <w:t>МОУ КУРМЫШСКАЯ СШ</w:t>
      </w:r>
    </w:p>
    <w:p w:rsidR="00422249" w:rsidRPr="009A5F2F" w:rsidRDefault="00422249" w:rsidP="0042224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A5F2F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</w:rPr>
        <w:t> </w:t>
      </w:r>
    </w:p>
    <w:p w:rsidR="00422249" w:rsidRPr="009A5F2F" w:rsidRDefault="00422249" w:rsidP="004222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</w:rPr>
      </w:pPr>
      <w:r w:rsidRPr="009A5F2F">
        <w:rPr>
          <w:rFonts w:ascii="Tahoma" w:eastAsia="Times New Roman" w:hAnsi="Tahoma" w:cs="Tahoma"/>
          <w:b/>
          <w:bCs/>
          <w:sz w:val="21"/>
        </w:rPr>
        <w:t> </w:t>
      </w:r>
    </w:p>
    <w:p w:rsidR="00422249" w:rsidRPr="009A5F2F" w:rsidRDefault="00422249" w:rsidP="004222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</w:rPr>
      </w:pPr>
      <w:r w:rsidRPr="009A5F2F">
        <w:rPr>
          <w:rFonts w:ascii="Tahoma" w:eastAsia="Times New Roman" w:hAnsi="Tahoma" w:cs="Tahoma"/>
          <w:b/>
          <w:bCs/>
          <w:sz w:val="21"/>
        </w:rPr>
        <w:t> </w:t>
      </w:r>
    </w:p>
    <w:p w:rsidR="00422249" w:rsidRPr="009A5F2F" w:rsidRDefault="00422249" w:rsidP="004222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</w:rPr>
      </w:pPr>
      <w:r w:rsidRPr="009A5F2F">
        <w:rPr>
          <w:rFonts w:ascii="Tahoma" w:eastAsia="Times New Roman" w:hAnsi="Tahoma" w:cs="Tahoma"/>
          <w:b/>
          <w:bCs/>
          <w:sz w:val="21"/>
        </w:rPr>
        <w:t> </w:t>
      </w:r>
    </w:p>
    <w:p w:rsidR="00422249" w:rsidRPr="009A5F2F" w:rsidRDefault="00422249" w:rsidP="004222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</w:rPr>
      </w:pPr>
      <w:r w:rsidRPr="009A5F2F">
        <w:rPr>
          <w:rFonts w:ascii="Tahoma" w:eastAsia="Times New Roman" w:hAnsi="Tahoma" w:cs="Tahoma"/>
          <w:b/>
          <w:bCs/>
          <w:sz w:val="21"/>
        </w:rPr>
        <w:t> </w:t>
      </w:r>
    </w:p>
    <w:p w:rsidR="00422249" w:rsidRPr="009A5F2F" w:rsidRDefault="00422249" w:rsidP="004222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</w:rPr>
      </w:pPr>
      <w:r w:rsidRPr="009A5F2F">
        <w:rPr>
          <w:rFonts w:ascii="Tahoma" w:eastAsia="Times New Roman" w:hAnsi="Tahoma" w:cs="Tahoma"/>
          <w:b/>
          <w:bCs/>
          <w:sz w:val="21"/>
        </w:rPr>
        <w:t> </w:t>
      </w:r>
    </w:p>
    <w:p w:rsidR="00422249" w:rsidRPr="009A5F2F" w:rsidRDefault="00422249" w:rsidP="004222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</w:rPr>
      </w:pPr>
      <w:r w:rsidRPr="009A5F2F">
        <w:rPr>
          <w:rFonts w:ascii="Tahoma" w:eastAsia="Times New Roman" w:hAnsi="Tahoma" w:cs="Tahoma"/>
          <w:b/>
          <w:bCs/>
          <w:sz w:val="21"/>
        </w:rPr>
        <w:t> </w:t>
      </w:r>
    </w:p>
    <w:p w:rsidR="00422249" w:rsidRPr="009A5F2F" w:rsidRDefault="00422249" w:rsidP="004222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</w:rPr>
      </w:pPr>
      <w:r w:rsidRPr="009A5F2F">
        <w:rPr>
          <w:rFonts w:ascii="Tahoma" w:eastAsia="Times New Roman" w:hAnsi="Tahoma" w:cs="Tahoma"/>
          <w:b/>
          <w:bCs/>
          <w:sz w:val="21"/>
        </w:rPr>
        <w:t> </w:t>
      </w:r>
    </w:p>
    <w:p w:rsidR="00422249" w:rsidRPr="009A5F2F" w:rsidRDefault="00422249" w:rsidP="004222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</w:rPr>
      </w:pPr>
      <w:r w:rsidRPr="009A5F2F">
        <w:rPr>
          <w:rFonts w:ascii="Tahoma" w:eastAsia="Times New Roman" w:hAnsi="Tahoma" w:cs="Tahoma"/>
          <w:b/>
          <w:bCs/>
          <w:sz w:val="21"/>
        </w:rPr>
        <w:t> </w:t>
      </w:r>
    </w:p>
    <w:p w:rsidR="00422249" w:rsidRPr="009A5F2F" w:rsidRDefault="00422249" w:rsidP="004222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</w:rPr>
      </w:pPr>
      <w:r w:rsidRPr="009A5F2F">
        <w:rPr>
          <w:rFonts w:ascii="Tahoma" w:eastAsia="Times New Roman" w:hAnsi="Tahoma" w:cs="Tahoma"/>
          <w:b/>
          <w:bCs/>
          <w:sz w:val="21"/>
        </w:rPr>
        <w:t> </w:t>
      </w:r>
    </w:p>
    <w:p w:rsidR="00422249" w:rsidRPr="009A5F2F" w:rsidRDefault="00422249" w:rsidP="004222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</w:rPr>
      </w:pPr>
      <w:r w:rsidRPr="009A5F2F">
        <w:rPr>
          <w:rFonts w:ascii="Tahoma" w:eastAsia="Times New Roman" w:hAnsi="Tahoma" w:cs="Tahoma"/>
          <w:b/>
          <w:bCs/>
          <w:sz w:val="21"/>
        </w:rPr>
        <w:t> </w:t>
      </w:r>
    </w:p>
    <w:p w:rsidR="00422249" w:rsidRPr="009A5F2F" w:rsidRDefault="00422249" w:rsidP="004222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</w:rPr>
      </w:pPr>
      <w:r w:rsidRPr="009A5F2F">
        <w:rPr>
          <w:rFonts w:ascii="Tahoma" w:eastAsia="Times New Roman" w:hAnsi="Tahoma" w:cs="Tahoma"/>
          <w:b/>
          <w:bCs/>
          <w:sz w:val="21"/>
        </w:rPr>
        <w:t> </w:t>
      </w:r>
    </w:p>
    <w:p w:rsidR="00422249" w:rsidRPr="009A5F2F" w:rsidRDefault="00422249" w:rsidP="004222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</w:rPr>
      </w:pPr>
      <w:r w:rsidRPr="009A5F2F">
        <w:rPr>
          <w:rFonts w:ascii="Tahoma" w:eastAsia="Times New Roman" w:hAnsi="Tahoma" w:cs="Tahoma"/>
          <w:b/>
          <w:bCs/>
          <w:sz w:val="21"/>
        </w:rPr>
        <w:t> </w:t>
      </w:r>
    </w:p>
    <w:p w:rsidR="00422249" w:rsidRPr="009A5F2F" w:rsidRDefault="00422249" w:rsidP="004222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</w:rPr>
      </w:pPr>
      <w:r w:rsidRPr="009A5F2F">
        <w:rPr>
          <w:rFonts w:ascii="Tahoma" w:eastAsia="Times New Roman" w:hAnsi="Tahoma" w:cs="Tahoma"/>
          <w:b/>
          <w:bCs/>
          <w:sz w:val="21"/>
        </w:rPr>
        <w:t> </w:t>
      </w:r>
    </w:p>
    <w:p w:rsidR="00422249" w:rsidRPr="009A5F2F" w:rsidRDefault="00422249" w:rsidP="004222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</w:rPr>
      </w:pPr>
      <w:r w:rsidRPr="009A5F2F">
        <w:rPr>
          <w:rFonts w:ascii="Tahoma" w:eastAsia="Times New Roman" w:hAnsi="Tahoma" w:cs="Tahoma"/>
          <w:b/>
          <w:bCs/>
          <w:sz w:val="21"/>
        </w:rPr>
        <w:t> </w:t>
      </w:r>
      <w:r w:rsidRPr="009A5F2F">
        <w:rPr>
          <w:rFonts w:ascii="Tahoma" w:eastAsia="Times New Roman" w:hAnsi="Tahoma" w:cs="Tahoma"/>
          <w:noProof/>
          <w:sz w:val="21"/>
          <w:szCs w:val="21"/>
        </w:rPr>
        <w:drawing>
          <wp:inline distT="0" distB="0" distL="0" distR="0" wp14:anchorId="43739035" wp14:editId="43702CED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249" w:rsidRPr="00422249" w:rsidRDefault="00422249" w:rsidP="004222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sz w:val="21"/>
        </w:rPr>
      </w:pPr>
      <w:r w:rsidRPr="009A5F2F">
        <w:rPr>
          <w:rFonts w:ascii="Tahoma" w:eastAsia="Times New Roman" w:hAnsi="Tahoma" w:cs="Tahoma"/>
          <w:b/>
          <w:bCs/>
          <w:sz w:val="21"/>
        </w:rPr>
        <w:t> </w:t>
      </w:r>
    </w:p>
    <w:p w:rsidR="00422249" w:rsidRPr="00422249" w:rsidRDefault="00422249" w:rsidP="004222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sz w:val="21"/>
        </w:rPr>
      </w:pPr>
    </w:p>
    <w:p w:rsidR="00422249" w:rsidRPr="00422249" w:rsidRDefault="00422249" w:rsidP="004222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sz w:val="21"/>
        </w:rPr>
      </w:pPr>
    </w:p>
    <w:p w:rsidR="00422249" w:rsidRPr="00422249" w:rsidRDefault="00422249" w:rsidP="004222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sz w:val="21"/>
        </w:rPr>
      </w:pPr>
    </w:p>
    <w:p w:rsidR="00422249" w:rsidRPr="00422249" w:rsidRDefault="00422249" w:rsidP="004222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sz w:val="21"/>
        </w:rPr>
      </w:pPr>
    </w:p>
    <w:p w:rsidR="00422249" w:rsidRPr="00422249" w:rsidRDefault="00422249" w:rsidP="004222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sz w:val="21"/>
        </w:rPr>
      </w:pPr>
    </w:p>
    <w:p w:rsidR="00422249" w:rsidRPr="00422249" w:rsidRDefault="00422249" w:rsidP="004222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sz w:val="21"/>
        </w:rPr>
      </w:pPr>
    </w:p>
    <w:p w:rsidR="00422249" w:rsidRPr="00422249" w:rsidRDefault="00422249" w:rsidP="004222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sz w:val="21"/>
        </w:rPr>
      </w:pPr>
    </w:p>
    <w:p w:rsidR="00422249" w:rsidRPr="00422249" w:rsidRDefault="00422249" w:rsidP="004222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sz w:val="21"/>
        </w:rPr>
      </w:pPr>
    </w:p>
    <w:p w:rsidR="00422249" w:rsidRPr="00422249" w:rsidRDefault="00422249" w:rsidP="004222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sz w:val="21"/>
        </w:rPr>
      </w:pPr>
    </w:p>
    <w:p w:rsidR="00422249" w:rsidRPr="00422249" w:rsidRDefault="00422249" w:rsidP="004222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sz w:val="21"/>
        </w:rPr>
      </w:pPr>
    </w:p>
    <w:p w:rsidR="00422249" w:rsidRPr="00422249" w:rsidRDefault="00422249" w:rsidP="004222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sz w:val="21"/>
        </w:rPr>
      </w:pPr>
    </w:p>
    <w:p w:rsidR="00422249" w:rsidRPr="00422249" w:rsidRDefault="00422249" w:rsidP="004222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sz w:val="21"/>
        </w:rPr>
      </w:pPr>
    </w:p>
    <w:p w:rsidR="00422249" w:rsidRPr="00422249" w:rsidRDefault="00422249" w:rsidP="004222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sz w:val="21"/>
        </w:rPr>
      </w:pPr>
    </w:p>
    <w:p w:rsidR="00422249" w:rsidRPr="00422249" w:rsidRDefault="00422249" w:rsidP="004222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sz w:val="21"/>
        </w:rPr>
      </w:pPr>
    </w:p>
    <w:p w:rsidR="00422249" w:rsidRPr="00422249" w:rsidRDefault="00422249" w:rsidP="004222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sz w:val="21"/>
        </w:rPr>
      </w:pPr>
    </w:p>
    <w:p w:rsidR="00422249" w:rsidRPr="00422249" w:rsidRDefault="00422249" w:rsidP="004222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sz w:val="21"/>
        </w:rPr>
      </w:pPr>
    </w:p>
    <w:p w:rsidR="00422249" w:rsidRPr="00422249" w:rsidRDefault="00422249" w:rsidP="004222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sz w:val="21"/>
        </w:rPr>
      </w:pPr>
    </w:p>
    <w:p w:rsidR="00422249" w:rsidRPr="00422249" w:rsidRDefault="00422249" w:rsidP="004222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sz w:val="21"/>
        </w:rPr>
      </w:pPr>
    </w:p>
    <w:p w:rsidR="00422249" w:rsidRPr="00422249" w:rsidRDefault="00422249" w:rsidP="004222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sz w:val="21"/>
        </w:rPr>
      </w:pPr>
    </w:p>
    <w:p w:rsidR="00422249" w:rsidRPr="00422249" w:rsidRDefault="00422249" w:rsidP="004222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</w:rPr>
      </w:pPr>
    </w:p>
    <w:p w:rsidR="00422249" w:rsidRPr="009A5F2F" w:rsidRDefault="00422249" w:rsidP="0042224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</w:rPr>
      </w:pPr>
      <w:r w:rsidRPr="009A5F2F">
        <w:rPr>
          <w:rFonts w:ascii="Tahoma" w:eastAsia="Times New Roman" w:hAnsi="Tahoma" w:cs="Tahoma"/>
          <w:b/>
          <w:bCs/>
          <w:sz w:val="21"/>
        </w:rPr>
        <w:t> </w:t>
      </w:r>
    </w:p>
    <w:p w:rsidR="00422249" w:rsidRPr="009A5F2F" w:rsidRDefault="00422249" w:rsidP="004222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</w:rPr>
      </w:pPr>
      <w:r w:rsidRPr="009A5F2F">
        <w:rPr>
          <w:rFonts w:ascii="Tahoma" w:eastAsia="Times New Roman" w:hAnsi="Tahoma" w:cs="Tahoma"/>
          <w:b/>
          <w:bCs/>
          <w:sz w:val="21"/>
        </w:rPr>
        <w:t> </w:t>
      </w:r>
    </w:p>
    <w:p w:rsidR="00422249" w:rsidRPr="009A5F2F" w:rsidRDefault="00422249" w:rsidP="004222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</w:rPr>
      </w:pPr>
      <w:r w:rsidRPr="009A5F2F">
        <w:rPr>
          <w:rFonts w:ascii="Tahoma" w:eastAsia="Times New Roman" w:hAnsi="Tahoma" w:cs="Tahoma"/>
          <w:b/>
          <w:bCs/>
          <w:sz w:val="21"/>
        </w:rPr>
        <w:lastRenderedPageBreak/>
        <w:t> </w:t>
      </w:r>
    </w:p>
    <w:p w:rsidR="00422249" w:rsidRPr="009A5F2F" w:rsidRDefault="00422249" w:rsidP="00422249">
      <w:pPr>
        <w:shd w:val="clear" w:color="auto" w:fill="FFFFFF"/>
        <w:spacing w:after="255" w:line="337" w:lineRule="atLeast"/>
        <w:ind w:firstLine="567"/>
        <w:jc w:val="center"/>
        <w:rPr>
          <w:rFonts w:ascii="Tahoma" w:eastAsia="Times New Roman" w:hAnsi="Tahoma" w:cs="Tahoma"/>
          <w:sz w:val="21"/>
          <w:szCs w:val="21"/>
        </w:rPr>
      </w:pPr>
      <w:r w:rsidRPr="009A5F2F">
        <w:rPr>
          <w:rFonts w:ascii="Times New Roman" w:eastAsia="Times New Roman" w:hAnsi="Times New Roman" w:cs="Times New Roman"/>
          <w:b/>
          <w:bCs/>
          <w:sz w:val="28"/>
        </w:rPr>
        <w:t>Общие положения</w:t>
      </w:r>
    </w:p>
    <w:p w:rsidR="00422249" w:rsidRPr="009A5F2F" w:rsidRDefault="00422249" w:rsidP="00422249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</w:rPr>
      </w:pPr>
      <w:r w:rsidRPr="009A5F2F">
        <w:rPr>
          <w:rFonts w:ascii="Times New Roman" w:eastAsia="Times New Roman" w:hAnsi="Times New Roman" w:cs="Times New Roman"/>
          <w:sz w:val="28"/>
          <w:szCs w:val="28"/>
        </w:rPr>
        <w:t xml:space="preserve">1.1.  Настоящее Положение об организации </w:t>
      </w:r>
      <w:proofErr w:type="gramStart"/>
      <w:r w:rsidRPr="009A5F2F">
        <w:rPr>
          <w:rFonts w:ascii="Times New Roman" w:eastAsia="Times New Roman" w:hAnsi="Times New Roman" w:cs="Times New Roman"/>
          <w:sz w:val="28"/>
          <w:szCs w:val="28"/>
        </w:rPr>
        <w:t>Лагеря  с</w:t>
      </w:r>
      <w:proofErr w:type="gramEnd"/>
      <w:r w:rsidRPr="009A5F2F">
        <w:rPr>
          <w:rFonts w:ascii="Times New Roman" w:eastAsia="Times New Roman" w:hAnsi="Times New Roman" w:cs="Times New Roman"/>
          <w:sz w:val="28"/>
          <w:szCs w:val="28"/>
        </w:rPr>
        <w:t xml:space="preserve"> дневным пребыванием детей при МОУ </w:t>
      </w:r>
      <w:proofErr w:type="spellStart"/>
      <w:r w:rsidRPr="009A5F2F">
        <w:rPr>
          <w:rFonts w:ascii="Times New Roman" w:eastAsia="Times New Roman" w:hAnsi="Times New Roman" w:cs="Times New Roman"/>
          <w:sz w:val="28"/>
          <w:szCs w:val="28"/>
        </w:rPr>
        <w:t>Курмышская</w:t>
      </w:r>
      <w:proofErr w:type="spellEnd"/>
      <w:r w:rsidRPr="009A5F2F">
        <w:rPr>
          <w:rFonts w:ascii="Times New Roman" w:eastAsia="Times New Roman" w:hAnsi="Times New Roman" w:cs="Times New Roman"/>
          <w:sz w:val="28"/>
          <w:szCs w:val="28"/>
        </w:rPr>
        <w:t xml:space="preserve"> СШ в каникулярное время (далее - Положение), регулирует деятельность лагеря, осуществляющего организацию отдыха обучающихся в каникулярное время (с дневным пребыванием)  (далее соответственно - образовательная организация,  лагерь).</w:t>
      </w:r>
    </w:p>
    <w:p w:rsidR="00422249" w:rsidRPr="009A5F2F" w:rsidRDefault="00422249" w:rsidP="00422249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</w:rPr>
      </w:pPr>
      <w:r w:rsidRPr="009A5F2F">
        <w:rPr>
          <w:rFonts w:ascii="Times New Roman" w:eastAsia="Times New Roman" w:hAnsi="Times New Roman" w:cs="Times New Roman"/>
          <w:sz w:val="28"/>
          <w:szCs w:val="28"/>
        </w:rPr>
        <w:t xml:space="preserve">1.2. Лагерь с дневным пребыванием при МОУ </w:t>
      </w:r>
      <w:proofErr w:type="spellStart"/>
      <w:r w:rsidRPr="009A5F2F">
        <w:rPr>
          <w:rFonts w:ascii="Times New Roman" w:eastAsia="Times New Roman" w:hAnsi="Times New Roman" w:cs="Times New Roman"/>
          <w:sz w:val="28"/>
          <w:szCs w:val="28"/>
        </w:rPr>
        <w:t>Курмышская</w:t>
      </w:r>
      <w:proofErr w:type="spellEnd"/>
      <w:r w:rsidRPr="009A5F2F">
        <w:rPr>
          <w:rFonts w:ascii="Times New Roman" w:eastAsia="Times New Roman" w:hAnsi="Times New Roman" w:cs="Times New Roman"/>
          <w:sz w:val="28"/>
          <w:szCs w:val="28"/>
        </w:rPr>
        <w:t xml:space="preserve"> СШ создается для детей в возрасте от 6 лет и 6 месяцев до 1</w:t>
      </w:r>
      <w:bookmarkStart w:id="0" w:name="_GoBack"/>
      <w:bookmarkEnd w:id="0"/>
      <w:r w:rsidRPr="009A5F2F">
        <w:rPr>
          <w:rFonts w:ascii="Times New Roman" w:eastAsia="Times New Roman" w:hAnsi="Times New Roman" w:cs="Times New Roman"/>
          <w:sz w:val="28"/>
          <w:szCs w:val="28"/>
        </w:rPr>
        <w:t>3 лет включительно, обучающихся в образовательных организациях (далее - дети).</w:t>
      </w:r>
    </w:p>
    <w:p w:rsidR="00422249" w:rsidRPr="009A5F2F" w:rsidRDefault="00422249" w:rsidP="00422249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</w:rPr>
      </w:pPr>
      <w:r w:rsidRPr="009A5F2F">
        <w:rPr>
          <w:rFonts w:ascii="Times New Roman" w:eastAsia="Times New Roman" w:hAnsi="Times New Roman" w:cs="Times New Roman"/>
          <w:sz w:val="28"/>
          <w:szCs w:val="28"/>
        </w:rPr>
        <w:t xml:space="preserve">1.3. В своей деятельности Лагерь с дневным пребыванием детей при МОУ </w:t>
      </w:r>
      <w:proofErr w:type="spellStart"/>
      <w:r w:rsidRPr="009A5F2F">
        <w:rPr>
          <w:rFonts w:ascii="Times New Roman" w:eastAsia="Times New Roman" w:hAnsi="Times New Roman" w:cs="Times New Roman"/>
          <w:sz w:val="28"/>
          <w:szCs w:val="28"/>
        </w:rPr>
        <w:t>Курмышская</w:t>
      </w:r>
      <w:proofErr w:type="spellEnd"/>
      <w:r w:rsidRPr="009A5F2F">
        <w:rPr>
          <w:rFonts w:ascii="Times New Roman" w:eastAsia="Times New Roman" w:hAnsi="Times New Roman" w:cs="Times New Roman"/>
          <w:sz w:val="28"/>
          <w:szCs w:val="28"/>
        </w:rPr>
        <w:t xml:space="preserve"> СШ руководствуется федеральными законами, актами Президента Российской Федерации и Правительства Российской Федерации, нормативными правовыми актами федеральных органов государственной власти и органов государственной власти субъектов Российской Федерации, Положением, а также актами учредителя Лагеря с дневным пребыванием при МОУ </w:t>
      </w:r>
      <w:proofErr w:type="spellStart"/>
      <w:r w:rsidRPr="009A5F2F">
        <w:rPr>
          <w:rFonts w:ascii="Times New Roman" w:eastAsia="Times New Roman" w:hAnsi="Times New Roman" w:cs="Times New Roman"/>
          <w:sz w:val="28"/>
          <w:szCs w:val="28"/>
        </w:rPr>
        <w:t>Курмышская</w:t>
      </w:r>
      <w:proofErr w:type="spellEnd"/>
      <w:r w:rsidRPr="009A5F2F">
        <w:rPr>
          <w:rFonts w:ascii="Times New Roman" w:eastAsia="Times New Roman" w:hAnsi="Times New Roman" w:cs="Times New Roman"/>
          <w:sz w:val="28"/>
          <w:szCs w:val="28"/>
        </w:rPr>
        <w:t xml:space="preserve"> СШ и Уставом МОУ </w:t>
      </w:r>
      <w:proofErr w:type="spellStart"/>
      <w:r w:rsidRPr="009A5F2F">
        <w:rPr>
          <w:rFonts w:ascii="Times New Roman" w:eastAsia="Times New Roman" w:hAnsi="Times New Roman" w:cs="Times New Roman"/>
          <w:sz w:val="28"/>
          <w:szCs w:val="28"/>
        </w:rPr>
        <w:t>Курмышская</w:t>
      </w:r>
      <w:proofErr w:type="spellEnd"/>
      <w:r w:rsidRPr="009A5F2F">
        <w:rPr>
          <w:rFonts w:ascii="Times New Roman" w:eastAsia="Times New Roman" w:hAnsi="Times New Roman" w:cs="Times New Roman"/>
          <w:sz w:val="28"/>
          <w:szCs w:val="28"/>
        </w:rPr>
        <w:t xml:space="preserve"> СШ, создавшим Лагерь с дневным пребыванием детей, и Положением об организации  Лагеря с дневным пребыванием детей  при МОУ </w:t>
      </w:r>
      <w:proofErr w:type="spellStart"/>
      <w:r w:rsidRPr="009A5F2F">
        <w:rPr>
          <w:rFonts w:ascii="Times New Roman" w:eastAsia="Times New Roman" w:hAnsi="Times New Roman" w:cs="Times New Roman"/>
          <w:sz w:val="28"/>
          <w:szCs w:val="28"/>
        </w:rPr>
        <w:t>Курмышская</w:t>
      </w:r>
      <w:proofErr w:type="spellEnd"/>
      <w:r w:rsidRPr="009A5F2F">
        <w:rPr>
          <w:rFonts w:ascii="Times New Roman" w:eastAsia="Times New Roman" w:hAnsi="Times New Roman" w:cs="Times New Roman"/>
          <w:sz w:val="28"/>
          <w:szCs w:val="28"/>
        </w:rPr>
        <w:t xml:space="preserve"> СШ.</w:t>
      </w:r>
    </w:p>
    <w:p w:rsidR="00422249" w:rsidRPr="009A5F2F" w:rsidRDefault="00422249" w:rsidP="00422249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</w:rPr>
      </w:pPr>
      <w:r w:rsidRPr="009A5F2F">
        <w:rPr>
          <w:rFonts w:ascii="Times New Roman" w:eastAsia="Times New Roman" w:hAnsi="Times New Roman" w:cs="Times New Roman"/>
          <w:sz w:val="28"/>
          <w:szCs w:val="28"/>
        </w:rPr>
        <w:t xml:space="preserve">1.4. Лагерь с дневным пребыванием детей при МОУ </w:t>
      </w:r>
      <w:proofErr w:type="spellStart"/>
      <w:r w:rsidRPr="009A5F2F">
        <w:rPr>
          <w:rFonts w:ascii="Times New Roman" w:eastAsia="Times New Roman" w:hAnsi="Times New Roman" w:cs="Times New Roman"/>
          <w:sz w:val="28"/>
          <w:szCs w:val="28"/>
        </w:rPr>
        <w:t>Курмышская</w:t>
      </w:r>
      <w:proofErr w:type="spellEnd"/>
      <w:r w:rsidRPr="009A5F2F">
        <w:rPr>
          <w:rFonts w:ascii="Times New Roman" w:eastAsia="Times New Roman" w:hAnsi="Times New Roman" w:cs="Times New Roman"/>
          <w:sz w:val="28"/>
          <w:szCs w:val="28"/>
        </w:rPr>
        <w:t xml:space="preserve"> СШ осуществляет свою деятельность во взаимодействии с заинтересованными федеральными государственными органами, органами государственной власти субъектов Российской Федерации и органами местного самоуправления в рамках их компетенции, а также с общественными организациями и объединениями.</w:t>
      </w:r>
    </w:p>
    <w:p w:rsidR="00422249" w:rsidRPr="009A5F2F" w:rsidRDefault="00422249" w:rsidP="00422249">
      <w:pPr>
        <w:shd w:val="clear" w:color="auto" w:fill="FFFFFF"/>
        <w:spacing w:after="255" w:line="337" w:lineRule="atLeast"/>
        <w:ind w:firstLine="567"/>
        <w:jc w:val="center"/>
        <w:rPr>
          <w:rFonts w:ascii="Tahoma" w:eastAsia="Times New Roman" w:hAnsi="Tahoma" w:cs="Tahoma"/>
          <w:sz w:val="21"/>
          <w:szCs w:val="21"/>
        </w:rPr>
      </w:pPr>
      <w:r w:rsidRPr="009A5F2F">
        <w:rPr>
          <w:rFonts w:ascii="Times New Roman" w:eastAsia="Times New Roman" w:hAnsi="Times New Roman" w:cs="Times New Roman"/>
          <w:b/>
          <w:bCs/>
          <w:sz w:val="28"/>
        </w:rPr>
        <w:t>2. Цели и задачи Лагеря с дневным пребыванием детей</w:t>
      </w:r>
    </w:p>
    <w:p w:rsidR="00422249" w:rsidRPr="009A5F2F" w:rsidRDefault="00422249" w:rsidP="00422249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</w:rPr>
      </w:pPr>
      <w:r w:rsidRPr="009A5F2F">
        <w:rPr>
          <w:rFonts w:ascii="Times New Roman" w:eastAsia="Times New Roman" w:hAnsi="Times New Roman" w:cs="Times New Roman"/>
          <w:sz w:val="28"/>
          <w:szCs w:val="28"/>
        </w:rPr>
        <w:t xml:space="preserve">2.1. Предметом деятельности Лагеря с дневным пребыванием детей при МОУ </w:t>
      </w:r>
      <w:proofErr w:type="spellStart"/>
      <w:r w:rsidRPr="009A5F2F">
        <w:rPr>
          <w:rFonts w:ascii="Times New Roman" w:eastAsia="Times New Roman" w:hAnsi="Times New Roman" w:cs="Times New Roman"/>
          <w:sz w:val="28"/>
          <w:szCs w:val="28"/>
        </w:rPr>
        <w:t>Курмышская</w:t>
      </w:r>
      <w:proofErr w:type="spellEnd"/>
      <w:r w:rsidRPr="009A5F2F">
        <w:rPr>
          <w:rFonts w:ascii="Times New Roman" w:eastAsia="Times New Roman" w:hAnsi="Times New Roman" w:cs="Times New Roman"/>
          <w:sz w:val="28"/>
          <w:szCs w:val="28"/>
        </w:rPr>
        <w:t xml:space="preserve"> СШ являются организация и проведение мероприятий, направленных на отдых детей, в каникулярное время, а также реализация дополнительных общеразвивающих программ.</w:t>
      </w:r>
    </w:p>
    <w:p w:rsidR="00422249" w:rsidRPr="009A5F2F" w:rsidRDefault="00422249" w:rsidP="00422249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</w:rPr>
      </w:pPr>
      <w:r w:rsidRPr="009A5F2F">
        <w:rPr>
          <w:rFonts w:ascii="Times New Roman" w:eastAsia="Times New Roman" w:hAnsi="Times New Roman" w:cs="Times New Roman"/>
          <w:sz w:val="28"/>
          <w:szCs w:val="28"/>
        </w:rPr>
        <w:t>2.2. Целями деятельности Лагеря с дневным пребыванием детей являются;</w:t>
      </w:r>
    </w:p>
    <w:p w:rsidR="00422249" w:rsidRPr="009A5F2F" w:rsidRDefault="00422249" w:rsidP="00422249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</w:rPr>
      </w:pPr>
      <w:r w:rsidRPr="009A5F2F">
        <w:rPr>
          <w:rFonts w:ascii="Times New Roman" w:eastAsia="Times New Roman" w:hAnsi="Times New Roman" w:cs="Times New Roman"/>
          <w:sz w:val="28"/>
          <w:szCs w:val="28"/>
        </w:rPr>
        <w:t>а) выявление и развитие творческого потенциала детей,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совершенствовании, а также в занятиях физической культурой, спортом и туризмом;</w:t>
      </w:r>
    </w:p>
    <w:p w:rsidR="00422249" w:rsidRPr="009A5F2F" w:rsidRDefault="00422249" w:rsidP="00422249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</w:rPr>
      </w:pPr>
      <w:r w:rsidRPr="009A5F2F">
        <w:rPr>
          <w:rFonts w:ascii="Times New Roman" w:eastAsia="Times New Roman" w:hAnsi="Times New Roman" w:cs="Times New Roman"/>
          <w:sz w:val="28"/>
          <w:szCs w:val="28"/>
        </w:rPr>
        <w:lastRenderedPageBreak/>
        <w:t>б) 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общей культуры детей, обеспечение духовно-нравственного, гражданско-патриотического, трудового воспитания детей;</w:t>
      </w:r>
    </w:p>
    <w:p w:rsidR="00422249" w:rsidRPr="009A5F2F" w:rsidRDefault="00422249" w:rsidP="00422249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</w:rPr>
      </w:pPr>
      <w:r w:rsidRPr="009A5F2F">
        <w:rPr>
          <w:rFonts w:ascii="Times New Roman" w:eastAsia="Times New Roman" w:hAnsi="Times New Roman" w:cs="Times New Roman"/>
          <w:sz w:val="28"/>
          <w:szCs w:val="28"/>
        </w:rPr>
        <w:t xml:space="preserve">в) организация размещения детей в Лагере с дневным пребыванием детей </w:t>
      </w:r>
      <w:r w:rsidRPr="005C7BAE">
        <w:rPr>
          <w:rFonts w:ascii="Times New Roman" w:eastAsia="Times New Roman" w:hAnsi="Times New Roman" w:cs="Times New Roman"/>
          <w:sz w:val="28"/>
          <w:szCs w:val="28"/>
        </w:rPr>
        <w:t xml:space="preserve">МОУ </w:t>
      </w:r>
      <w:proofErr w:type="spellStart"/>
      <w:r w:rsidRPr="005C7BAE">
        <w:rPr>
          <w:rFonts w:ascii="Times New Roman" w:eastAsia="Times New Roman" w:hAnsi="Times New Roman" w:cs="Times New Roman"/>
          <w:sz w:val="28"/>
          <w:szCs w:val="28"/>
        </w:rPr>
        <w:t>Курмышская</w:t>
      </w:r>
      <w:proofErr w:type="spellEnd"/>
      <w:r w:rsidRPr="005C7BAE">
        <w:rPr>
          <w:rFonts w:ascii="Times New Roman" w:eastAsia="Times New Roman" w:hAnsi="Times New Roman" w:cs="Times New Roman"/>
          <w:sz w:val="28"/>
          <w:szCs w:val="28"/>
        </w:rPr>
        <w:t xml:space="preserve"> СШ</w:t>
      </w:r>
      <w:r w:rsidRPr="009A5F2F">
        <w:rPr>
          <w:rFonts w:ascii="Times New Roman" w:eastAsia="Times New Roman" w:hAnsi="Times New Roman" w:cs="Times New Roman"/>
          <w:sz w:val="28"/>
          <w:szCs w:val="28"/>
        </w:rPr>
        <w:t xml:space="preserve"> и обеспечение их питанием в соответствии с санитарно-эпидемиологическими правилами и гигиеническими нормативами Российской Федерации;</w:t>
      </w:r>
    </w:p>
    <w:p w:rsidR="00422249" w:rsidRPr="009A5F2F" w:rsidRDefault="00422249" w:rsidP="00422249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</w:rPr>
      </w:pPr>
      <w:r w:rsidRPr="009A5F2F">
        <w:rPr>
          <w:rFonts w:ascii="Times New Roman" w:eastAsia="Times New Roman" w:hAnsi="Times New Roman" w:cs="Times New Roman"/>
          <w:sz w:val="28"/>
          <w:szCs w:val="28"/>
        </w:rPr>
        <w:t>г) 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детей.</w:t>
      </w:r>
    </w:p>
    <w:p w:rsidR="00422249" w:rsidRPr="009A5F2F" w:rsidRDefault="00422249" w:rsidP="00422249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</w:rPr>
      </w:pPr>
      <w:r w:rsidRPr="009A5F2F">
        <w:rPr>
          <w:rFonts w:ascii="Times New Roman" w:eastAsia="Times New Roman" w:hAnsi="Times New Roman" w:cs="Times New Roman"/>
          <w:sz w:val="28"/>
          <w:szCs w:val="28"/>
        </w:rPr>
        <w:t xml:space="preserve">2.3. Лагерь с дневным пребыванием детей при МОУ </w:t>
      </w:r>
      <w:proofErr w:type="spellStart"/>
      <w:r w:rsidRPr="009A5F2F">
        <w:rPr>
          <w:rFonts w:ascii="Times New Roman" w:eastAsia="Times New Roman" w:hAnsi="Times New Roman" w:cs="Times New Roman"/>
          <w:sz w:val="28"/>
          <w:szCs w:val="28"/>
        </w:rPr>
        <w:t>Курмышская</w:t>
      </w:r>
      <w:proofErr w:type="spellEnd"/>
      <w:r w:rsidRPr="009A5F2F">
        <w:rPr>
          <w:rFonts w:ascii="Times New Roman" w:eastAsia="Times New Roman" w:hAnsi="Times New Roman" w:cs="Times New Roman"/>
          <w:sz w:val="28"/>
          <w:szCs w:val="28"/>
        </w:rPr>
        <w:t xml:space="preserve"> СШ:</w:t>
      </w:r>
    </w:p>
    <w:p w:rsidR="00422249" w:rsidRPr="009A5F2F" w:rsidRDefault="00422249" w:rsidP="00422249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</w:rPr>
      </w:pPr>
      <w:r w:rsidRPr="009A5F2F">
        <w:rPr>
          <w:rFonts w:ascii="Times New Roman" w:eastAsia="Times New Roman" w:hAnsi="Times New Roman" w:cs="Times New Roman"/>
          <w:sz w:val="28"/>
          <w:szCs w:val="28"/>
        </w:rPr>
        <w:t>а) осуществляет культурно-досуговую, туристскую, краеведческую, экскурсионную деятельность, обеспечивающую рациональное использование свободного времени детей, их духовно-нравственное развитие, приобщение к ценностям культуры и искусства;</w:t>
      </w:r>
    </w:p>
    <w:p w:rsidR="00422249" w:rsidRPr="009A5F2F" w:rsidRDefault="00422249" w:rsidP="00422249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</w:rPr>
      </w:pPr>
      <w:r w:rsidRPr="009A5F2F">
        <w:rPr>
          <w:rFonts w:ascii="Times New Roman" w:eastAsia="Times New Roman" w:hAnsi="Times New Roman" w:cs="Times New Roman"/>
          <w:sz w:val="28"/>
          <w:szCs w:val="28"/>
        </w:rPr>
        <w:t>б) осуществляет деятельность, направленную на:</w:t>
      </w:r>
    </w:p>
    <w:p w:rsidR="00422249" w:rsidRPr="009A5F2F" w:rsidRDefault="00422249" w:rsidP="00422249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</w:rPr>
      </w:pPr>
      <w:r w:rsidRPr="009A5F2F">
        <w:rPr>
          <w:rFonts w:ascii="Times New Roman" w:eastAsia="Times New Roman" w:hAnsi="Times New Roman" w:cs="Times New Roman"/>
          <w:sz w:val="28"/>
          <w:szCs w:val="28"/>
        </w:rPr>
        <w:t>развитие творческого потенциала и всестороннее развитие способностей у детей;</w:t>
      </w:r>
    </w:p>
    <w:p w:rsidR="00422249" w:rsidRPr="009A5F2F" w:rsidRDefault="00422249" w:rsidP="00422249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</w:rPr>
      </w:pPr>
      <w:r w:rsidRPr="009A5F2F">
        <w:rPr>
          <w:rFonts w:ascii="Times New Roman" w:eastAsia="Times New Roman" w:hAnsi="Times New Roman" w:cs="Times New Roman"/>
          <w:sz w:val="28"/>
          <w:szCs w:val="28"/>
        </w:rPr>
        <w:t>развитие физической культуры и спорта детей, в том числе на физическое развитие и укрепление здоровья детей;</w:t>
      </w:r>
    </w:p>
    <w:p w:rsidR="00422249" w:rsidRPr="009A5F2F" w:rsidRDefault="00422249" w:rsidP="00422249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</w:rPr>
      </w:pPr>
      <w:r w:rsidRPr="009A5F2F">
        <w:rPr>
          <w:rFonts w:ascii="Times New Roman" w:eastAsia="Times New Roman" w:hAnsi="Times New Roman" w:cs="Times New Roman"/>
          <w:sz w:val="28"/>
          <w:szCs w:val="28"/>
        </w:rPr>
        <w:t>в) осуществляет образовательную деятельность по реализации дополнительных общеразвивающих программ;</w:t>
      </w:r>
    </w:p>
    <w:p w:rsidR="00422249" w:rsidRPr="009A5F2F" w:rsidRDefault="00422249" w:rsidP="00422249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</w:rPr>
      </w:pPr>
      <w:r w:rsidRPr="009A5F2F">
        <w:rPr>
          <w:rFonts w:ascii="Times New Roman" w:eastAsia="Times New Roman" w:hAnsi="Times New Roman" w:cs="Times New Roman"/>
          <w:sz w:val="28"/>
          <w:szCs w:val="28"/>
        </w:rPr>
        <w:t>г) организует размещение, питание детей в Лагере с дневным пребыванием;</w:t>
      </w:r>
    </w:p>
    <w:p w:rsidR="00422249" w:rsidRPr="009A5F2F" w:rsidRDefault="00422249" w:rsidP="00422249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</w:rPr>
      </w:pPr>
      <w:r w:rsidRPr="009A5F2F">
        <w:rPr>
          <w:rFonts w:ascii="Times New Roman" w:eastAsia="Times New Roman" w:hAnsi="Times New Roman" w:cs="Times New Roman"/>
          <w:sz w:val="28"/>
          <w:szCs w:val="28"/>
        </w:rPr>
        <w:t>д) обеспечивает безопасные условия жизнедеятельности детей;</w:t>
      </w:r>
    </w:p>
    <w:p w:rsidR="00422249" w:rsidRPr="009A5F2F" w:rsidRDefault="00422249" w:rsidP="00422249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</w:rPr>
      </w:pPr>
      <w:r w:rsidRPr="009A5F2F">
        <w:rPr>
          <w:rFonts w:ascii="Times New Roman" w:eastAsia="Times New Roman" w:hAnsi="Times New Roman" w:cs="Times New Roman"/>
          <w:sz w:val="28"/>
          <w:szCs w:val="28"/>
        </w:rPr>
        <w:t>е) организует оказание медицинской помощи детям в период их пребывания в Лагере с дневным пребыванием, формирование навыков здорового образа жизни у детей;</w:t>
      </w:r>
    </w:p>
    <w:p w:rsidR="00422249" w:rsidRPr="009A5F2F" w:rsidRDefault="00422249" w:rsidP="00422249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</w:rPr>
      </w:pPr>
      <w:r w:rsidRPr="009A5F2F">
        <w:rPr>
          <w:rFonts w:ascii="Times New Roman" w:eastAsia="Times New Roman" w:hAnsi="Times New Roman" w:cs="Times New Roman"/>
          <w:sz w:val="28"/>
          <w:szCs w:val="28"/>
        </w:rPr>
        <w:t>ж) осуществляет психолого-педагогическую деятельность, направленную на улучшение психологического состояния детей и их адаптацию к условиям Лагеря с дневным пребыванием.</w:t>
      </w:r>
    </w:p>
    <w:p w:rsidR="00422249" w:rsidRPr="009A5F2F" w:rsidRDefault="00422249" w:rsidP="00422249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</w:rPr>
      </w:pPr>
      <w:r w:rsidRPr="009A5F2F">
        <w:rPr>
          <w:rFonts w:ascii="Times New Roman" w:eastAsia="Times New Roman" w:hAnsi="Times New Roman" w:cs="Times New Roman"/>
          <w:sz w:val="28"/>
          <w:szCs w:val="28"/>
        </w:rPr>
        <w:lastRenderedPageBreak/>
        <w:t>Лагерь с дневным пребыванием детей вправе осуществлять иную деятельность, если такая деятельность соответствует целям его создания.</w:t>
      </w:r>
    </w:p>
    <w:p w:rsidR="00422249" w:rsidRPr="009A5F2F" w:rsidRDefault="00422249" w:rsidP="00422249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</w:rPr>
      </w:pPr>
      <w:r w:rsidRPr="009A5F2F">
        <w:rPr>
          <w:rFonts w:ascii="Times New Roman" w:eastAsia="Times New Roman" w:hAnsi="Times New Roman" w:cs="Times New Roman"/>
          <w:sz w:val="28"/>
          <w:szCs w:val="28"/>
        </w:rPr>
        <w:t xml:space="preserve">Право на осуществление в Лагере с дневным пребыванием </w:t>
      </w:r>
      <w:proofErr w:type="gramStart"/>
      <w:r w:rsidRPr="009A5F2F">
        <w:rPr>
          <w:rFonts w:ascii="Times New Roman" w:eastAsia="Times New Roman" w:hAnsi="Times New Roman" w:cs="Times New Roman"/>
          <w:sz w:val="28"/>
          <w:szCs w:val="28"/>
        </w:rPr>
        <w:t>детей  деятельности</w:t>
      </w:r>
      <w:proofErr w:type="gramEnd"/>
      <w:r w:rsidRPr="009A5F2F">
        <w:rPr>
          <w:rFonts w:ascii="Times New Roman" w:eastAsia="Times New Roman" w:hAnsi="Times New Roman" w:cs="Times New Roman"/>
          <w:sz w:val="28"/>
          <w:szCs w:val="28"/>
        </w:rPr>
        <w:t>, для занятия которой необходимо получение специального разрешения (лицензии), возникает с момента получения такого разрешения (лицензии) или в указанный в нем срок и прекращается при прекращении действия разрешения (лицензии).</w:t>
      </w:r>
    </w:p>
    <w:p w:rsidR="00422249" w:rsidRPr="009A5F2F" w:rsidRDefault="00422249" w:rsidP="00422249">
      <w:pPr>
        <w:shd w:val="clear" w:color="auto" w:fill="FFFFFF"/>
        <w:spacing w:after="255" w:line="337" w:lineRule="atLeast"/>
        <w:ind w:firstLine="567"/>
        <w:jc w:val="center"/>
        <w:rPr>
          <w:rFonts w:ascii="Tahoma" w:eastAsia="Times New Roman" w:hAnsi="Tahoma" w:cs="Tahoma"/>
          <w:sz w:val="21"/>
          <w:szCs w:val="21"/>
        </w:rPr>
      </w:pPr>
      <w:r w:rsidRPr="009A5F2F">
        <w:rPr>
          <w:rFonts w:ascii="Times New Roman" w:eastAsia="Times New Roman" w:hAnsi="Times New Roman" w:cs="Times New Roman"/>
          <w:b/>
          <w:bCs/>
          <w:sz w:val="28"/>
        </w:rPr>
        <w:t>3. Организация Лагеря с дневным пребыванием детей</w:t>
      </w:r>
    </w:p>
    <w:p w:rsidR="00422249" w:rsidRPr="009A5F2F" w:rsidRDefault="00422249" w:rsidP="00422249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</w:rPr>
      </w:pPr>
      <w:r w:rsidRPr="009A5F2F">
        <w:rPr>
          <w:rFonts w:ascii="Times New Roman" w:eastAsia="Times New Roman" w:hAnsi="Times New Roman" w:cs="Times New Roman"/>
          <w:sz w:val="28"/>
          <w:szCs w:val="28"/>
        </w:rPr>
        <w:t xml:space="preserve">3.1. Дети направляются в </w:t>
      </w:r>
      <w:proofErr w:type="gramStart"/>
      <w:r w:rsidRPr="009A5F2F">
        <w:rPr>
          <w:rFonts w:ascii="Times New Roman" w:eastAsia="Times New Roman" w:hAnsi="Times New Roman" w:cs="Times New Roman"/>
          <w:sz w:val="28"/>
          <w:szCs w:val="28"/>
        </w:rPr>
        <w:t>Лагерь  при</w:t>
      </w:r>
      <w:proofErr w:type="gramEnd"/>
      <w:r w:rsidRPr="009A5F2F">
        <w:rPr>
          <w:rFonts w:ascii="Times New Roman" w:eastAsia="Times New Roman" w:hAnsi="Times New Roman" w:cs="Times New Roman"/>
          <w:sz w:val="28"/>
          <w:szCs w:val="28"/>
        </w:rPr>
        <w:t xml:space="preserve"> отсутствии медицинских противопоказаний для пребывания ребенка в городском лагере.</w:t>
      </w:r>
    </w:p>
    <w:p w:rsidR="00422249" w:rsidRPr="009A5F2F" w:rsidRDefault="00422249" w:rsidP="00422249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</w:rPr>
      </w:pPr>
      <w:r w:rsidRPr="009A5F2F">
        <w:rPr>
          <w:rFonts w:ascii="Times New Roman" w:eastAsia="Times New Roman" w:hAnsi="Times New Roman" w:cs="Times New Roman"/>
          <w:sz w:val="28"/>
          <w:szCs w:val="28"/>
        </w:rPr>
        <w:t xml:space="preserve">3.2. Пребывание детей в Лагере с дневным </w:t>
      </w:r>
      <w:proofErr w:type="gramStart"/>
      <w:r w:rsidRPr="009A5F2F">
        <w:rPr>
          <w:rFonts w:ascii="Times New Roman" w:eastAsia="Times New Roman" w:hAnsi="Times New Roman" w:cs="Times New Roman"/>
          <w:sz w:val="28"/>
          <w:szCs w:val="28"/>
        </w:rPr>
        <w:t>пребыванием  регулируется</w:t>
      </w:r>
      <w:proofErr w:type="gramEnd"/>
      <w:r w:rsidRPr="009A5F2F"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законодательством Российской Федерации и заявлением о зачисление   ребенка.</w:t>
      </w:r>
    </w:p>
    <w:p w:rsidR="00422249" w:rsidRPr="009A5F2F" w:rsidRDefault="00422249" w:rsidP="00422249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</w:rPr>
      </w:pPr>
      <w:r w:rsidRPr="009A5F2F">
        <w:rPr>
          <w:rFonts w:ascii="Times New Roman" w:eastAsia="Times New Roman" w:hAnsi="Times New Roman" w:cs="Times New Roman"/>
          <w:sz w:val="28"/>
          <w:szCs w:val="28"/>
        </w:rPr>
        <w:t xml:space="preserve">3.3. Деятельность детей в Лагере с дневным </w:t>
      </w:r>
      <w:proofErr w:type="gramStart"/>
      <w:r w:rsidRPr="009A5F2F">
        <w:rPr>
          <w:rFonts w:ascii="Times New Roman" w:eastAsia="Times New Roman" w:hAnsi="Times New Roman" w:cs="Times New Roman"/>
          <w:sz w:val="28"/>
          <w:szCs w:val="28"/>
        </w:rPr>
        <w:t>пребыванием  организуется</w:t>
      </w:r>
      <w:proofErr w:type="gramEnd"/>
      <w:r w:rsidRPr="009A5F2F">
        <w:rPr>
          <w:rFonts w:ascii="Times New Roman" w:eastAsia="Times New Roman" w:hAnsi="Times New Roman" w:cs="Times New Roman"/>
          <w:sz w:val="28"/>
          <w:szCs w:val="28"/>
        </w:rPr>
        <w:t xml:space="preserve"> как в одновозрастных, так и в разновозрастных объединениях детей (отряды, группы, команды), в зависимости от направленности (тематики) программ смен  лагеря, интересов детей, образовательных и воспитательных задач лагеря.</w:t>
      </w:r>
    </w:p>
    <w:p w:rsidR="00422249" w:rsidRPr="009A5F2F" w:rsidRDefault="00422249" w:rsidP="00422249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</w:rPr>
      </w:pPr>
      <w:r w:rsidRPr="009A5F2F">
        <w:rPr>
          <w:rFonts w:ascii="Times New Roman" w:eastAsia="Times New Roman" w:hAnsi="Times New Roman" w:cs="Times New Roman"/>
          <w:sz w:val="28"/>
          <w:szCs w:val="28"/>
        </w:rPr>
        <w:t xml:space="preserve">3.4. Лагерь с дневным пребыванием </w:t>
      </w:r>
      <w:proofErr w:type="gramStart"/>
      <w:r w:rsidRPr="009A5F2F">
        <w:rPr>
          <w:rFonts w:ascii="Times New Roman" w:eastAsia="Times New Roman" w:hAnsi="Times New Roman" w:cs="Times New Roman"/>
          <w:sz w:val="28"/>
          <w:szCs w:val="28"/>
        </w:rPr>
        <w:t>детей  может</w:t>
      </w:r>
      <w:proofErr w:type="gramEnd"/>
      <w:r w:rsidRPr="009A5F2F">
        <w:rPr>
          <w:rFonts w:ascii="Times New Roman" w:eastAsia="Times New Roman" w:hAnsi="Times New Roman" w:cs="Times New Roman"/>
          <w:sz w:val="28"/>
          <w:szCs w:val="28"/>
        </w:rPr>
        <w:t xml:space="preserve"> быть организован на неполный день с двухразовым питанием.</w:t>
      </w:r>
    </w:p>
    <w:p w:rsidR="00422249" w:rsidRPr="009A5F2F" w:rsidRDefault="00422249" w:rsidP="00422249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</w:rPr>
      </w:pPr>
      <w:r w:rsidRPr="009A5F2F">
        <w:rPr>
          <w:rFonts w:ascii="Times New Roman" w:eastAsia="Times New Roman" w:hAnsi="Times New Roman" w:cs="Times New Roman"/>
          <w:sz w:val="28"/>
          <w:szCs w:val="28"/>
        </w:rPr>
        <w:t xml:space="preserve">3.5. Лагерь с дневным пребыванием </w:t>
      </w:r>
      <w:proofErr w:type="gramStart"/>
      <w:r w:rsidRPr="009A5F2F">
        <w:rPr>
          <w:rFonts w:ascii="Times New Roman" w:eastAsia="Times New Roman" w:hAnsi="Times New Roman" w:cs="Times New Roman"/>
          <w:sz w:val="28"/>
          <w:szCs w:val="28"/>
        </w:rPr>
        <w:t>детей  может</w:t>
      </w:r>
      <w:proofErr w:type="gramEnd"/>
      <w:r w:rsidRPr="009A5F2F">
        <w:rPr>
          <w:rFonts w:ascii="Times New Roman" w:eastAsia="Times New Roman" w:hAnsi="Times New Roman" w:cs="Times New Roman"/>
          <w:sz w:val="28"/>
          <w:szCs w:val="28"/>
        </w:rPr>
        <w:t xml:space="preserve"> использовать объекты социальной, образовательной, спортивной инфраструктуры как мобильного, так и стационарного действия, необходимые для осуществления целей деятельности лагеря.</w:t>
      </w:r>
    </w:p>
    <w:p w:rsidR="00422249" w:rsidRPr="009A5F2F" w:rsidRDefault="00422249" w:rsidP="00422249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</w:rPr>
      </w:pPr>
      <w:r w:rsidRPr="009A5F2F">
        <w:rPr>
          <w:rFonts w:ascii="Times New Roman" w:eastAsia="Times New Roman" w:hAnsi="Times New Roman" w:cs="Times New Roman"/>
          <w:sz w:val="28"/>
          <w:szCs w:val="28"/>
        </w:rPr>
        <w:t xml:space="preserve">3.6. Оказание медицинской помощи детям в Лагере осуществляется в соответствии с законодательством Российской Федерации об охране здоровья граждан на основании заключения Договора с </w:t>
      </w:r>
      <w:proofErr w:type="spellStart"/>
      <w:r w:rsidRPr="009A5F2F">
        <w:rPr>
          <w:rFonts w:ascii="Times New Roman" w:eastAsia="Times New Roman" w:hAnsi="Times New Roman" w:cs="Times New Roman"/>
          <w:sz w:val="28"/>
          <w:szCs w:val="28"/>
        </w:rPr>
        <w:t>Пильнинской</w:t>
      </w:r>
      <w:proofErr w:type="spellEnd"/>
      <w:r w:rsidRPr="009A5F2F">
        <w:rPr>
          <w:rFonts w:ascii="Times New Roman" w:eastAsia="Times New Roman" w:hAnsi="Times New Roman" w:cs="Times New Roman"/>
          <w:sz w:val="28"/>
          <w:szCs w:val="28"/>
        </w:rPr>
        <w:t xml:space="preserve"> ЦРБ об организации медицинского обслуживания обучающихся.</w:t>
      </w:r>
    </w:p>
    <w:p w:rsidR="00422249" w:rsidRPr="009A5F2F" w:rsidRDefault="00422249" w:rsidP="00422249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</w:rPr>
      </w:pPr>
      <w:r w:rsidRPr="009A5F2F">
        <w:rPr>
          <w:rFonts w:ascii="Times New Roman" w:eastAsia="Times New Roman" w:hAnsi="Times New Roman" w:cs="Times New Roman"/>
          <w:sz w:val="28"/>
          <w:szCs w:val="28"/>
        </w:rPr>
        <w:t>3.7. Условия размещения, устройства, содержания и организации работы Лагеря должны соответствовать санитарно-эпидемиологическим правилам и гигиеническим нормативам, требованиям противопожарной и антитеррористической безопасности.</w:t>
      </w:r>
    </w:p>
    <w:p w:rsidR="00422249" w:rsidRPr="009A5F2F" w:rsidRDefault="00422249" w:rsidP="00422249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</w:rPr>
      </w:pPr>
      <w:r w:rsidRPr="009A5F2F">
        <w:rPr>
          <w:rFonts w:ascii="Times New Roman" w:eastAsia="Times New Roman" w:hAnsi="Times New Roman" w:cs="Times New Roman"/>
          <w:sz w:val="28"/>
          <w:szCs w:val="28"/>
        </w:rPr>
        <w:t xml:space="preserve">3.8. К работе в Лагере допускаются лица, не имеющие установленных законодательством Российской Федерации ограничений на занятие соответствующей трудовой деятельностью, а также прошедшие в </w:t>
      </w:r>
      <w:r w:rsidRPr="009A5F2F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соответствии с Порядком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утвержденным приказом Министерства здравоохранения и социального развития Российской Федерации от 12 апреля 2011 г. № 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(зарегистрирован Министерством юстиции Российской Федерации 21 октября 2011 г., регистрационный № 22111) с изменениями, внесенными приказами Министерства здравоохранения Российской Федерации от 15 мая 2013 г. № 296н (зарегистрирован Министерством юстиции Российской Федерации 3 июля 2013 г., регистрационный № 28970) и от 5 декабря 2014 г. № 801н (зарегистрирован Министерством юстиции Российской Федерации 3 февраля 2015 г., регистрационный № 35848), обязательные предварительные медицинские осмотры и периодические медицинские осмотры (обследования), необходимые для выполнения работ, предусмотренных пунктами 18 и 19 перечня работ, при выполнении которых проводятся обязательные предварительные и периодические медицинские осмотры (обследования) работников, утвержденного указанным приказом.</w:t>
      </w:r>
    </w:p>
    <w:p w:rsidR="00422249" w:rsidRPr="009A5F2F" w:rsidRDefault="00422249" w:rsidP="00422249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</w:rPr>
      </w:pPr>
      <w:r w:rsidRPr="009A5F2F">
        <w:rPr>
          <w:rFonts w:ascii="Times New Roman" w:eastAsia="Times New Roman" w:hAnsi="Times New Roman" w:cs="Times New Roman"/>
          <w:sz w:val="28"/>
          <w:szCs w:val="28"/>
        </w:rPr>
        <w:t>3.9. При приеме на работу в Лагерь с дневным пребыванием детей   работники проходят инструктаж по технике безопасности, охране труда, правилам пожарной безопасности и охраны жизни людей на водных объектах, антитеррористической безопасности, предупреждению несчастных случаев с детьми.</w:t>
      </w:r>
    </w:p>
    <w:p w:rsidR="00422249" w:rsidRPr="009A5F2F" w:rsidRDefault="00422249" w:rsidP="00422249">
      <w:pPr>
        <w:shd w:val="clear" w:color="auto" w:fill="FFFFFF"/>
        <w:spacing w:after="255" w:line="337" w:lineRule="atLeast"/>
        <w:ind w:firstLine="567"/>
        <w:jc w:val="both"/>
        <w:rPr>
          <w:rFonts w:ascii="Tahoma" w:eastAsia="Times New Roman" w:hAnsi="Tahoma" w:cs="Tahoma"/>
          <w:sz w:val="21"/>
          <w:szCs w:val="21"/>
        </w:rPr>
      </w:pPr>
      <w:r w:rsidRPr="009A5F2F">
        <w:rPr>
          <w:rFonts w:ascii="Times New Roman" w:eastAsia="Times New Roman" w:hAnsi="Times New Roman" w:cs="Times New Roman"/>
          <w:sz w:val="28"/>
          <w:szCs w:val="28"/>
        </w:rPr>
        <w:t xml:space="preserve">3.10 Руководитель и работники Лагеря с дневным пребыванием </w:t>
      </w:r>
      <w:proofErr w:type="gramStart"/>
      <w:r w:rsidRPr="009A5F2F">
        <w:rPr>
          <w:rFonts w:ascii="Times New Roman" w:eastAsia="Times New Roman" w:hAnsi="Times New Roman" w:cs="Times New Roman"/>
          <w:sz w:val="28"/>
          <w:szCs w:val="28"/>
        </w:rPr>
        <w:t>детей  несут</w:t>
      </w:r>
      <w:proofErr w:type="gramEnd"/>
      <w:r w:rsidRPr="009A5F2F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предусмотренную законодательством Российской Федерации ответственность за пребывание детей в Лагере, их жизнь и здоровье.</w:t>
      </w:r>
    </w:p>
    <w:p w:rsidR="00422249" w:rsidRPr="009A5F2F" w:rsidRDefault="00422249" w:rsidP="00422249">
      <w:pPr>
        <w:shd w:val="clear" w:color="auto" w:fill="FFFFFF"/>
        <w:spacing w:after="255" w:line="337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F2F">
        <w:rPr>
          <w:rFonts w:ascii="Times New Roman" w:eastAsia="Times New Roman" w:hAnsi="Times New Roman" w:cs="Times New Roman"/>
          <w:sz w:val="28"/>
          <w:szCs w:val="28"/>
        </w:rPr>
        <w:t>3.11. Финансовое обеспечение деятельности Лагеря с дневным пребыванием детей   осуществляется в установленном законодательством Российской Федерации порядке.</w:t>
      </w:r>
    </w:p>
    <w:p w:rsidR="000F1662" w:rsidRDefault="000F1662"/>
    <w:sectPr w:rsidR="000F1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20002A87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138"/>
    <w:rsid w:val="000F1662"/>
    <w:rsid w:val="00422249"/>
    <w:rsid w:val="0077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02093-7FE1-487E-951F-F729020A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24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1231</Words>
  <Characters>7019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КУРМЫШСКАЯ ШКОЛА 1</dc:creator>
  <cp:keywords/>
  <dc:description/>
  <cp:lastModifiedBy>КУРМЫШСКАЯ ШКОЛА 1</cp:lastModifiedBy>
  <cp:revision>2</cp:revision>
  <dcterms:created xsi:type="dcterms:W3CDTF">2024-04-05T07:29:00Z</dcterms:created>
  <dcterms:modified xsi:type="dcterms:W3CDTF">2024-04-05T07:34:00Z</dcterms:modified>
</cp:coreProperties>
</file>